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487D0" w14:textId="1D1DA7D0" w:rsidR="00390C8B" w:rsidRPr="00017D49" w:rsidRDefault="00F04B88" w:rsidP="00833508">
      <w:pPr>
        <w:spacing w:line="240" w:lineRule="auto"/>
        <w:rPr>
          <w:rFonts w:ascii="Arial" w:hAnsi="Arial" w:cs="Arial"/>
          <w:b/>
          <w:bCs/>
        </w:rPr>
      </w:pPr>
      <w:r w:rsidRPr="00017D49">
        <w:rPr>
          <w:rFonts w:ascii="Arial" w:hAnsi="Arial" w:cs="Arial"/>
          <w:b/>
          <w:bCs/>
        </w:rPr>
        <w:t>Level 1 and Level 3 Research Award Report</w:t>
      </w:r>
    </w:p>
    <w:p w14:paraId="15BB9F9F" w14:textId="59E74E0F" w:rsidR="00F04B88" w:rsidRPr="00017D49" w:rsidRDefault="00F04B88" w:rsidP="00833508">
      <w:pPr>
        <w:spacing w:line="240" w:lineRule="auto"/>
        <w:rPr>
          <w:rFonts w:ascii="Arial" w:hAnsi="Arial" w:cs="Arial"/>
          <w:b/>
          <w:bCs/>
        </w:rPr>
      </w:pPr>
    </w:p>
    <w:p w14:paraId="19AA713D" w14:textId="15D2F320" w:rsidR="00F04B88" w:rsidRPr="00017D49" w:rsidRDefault="00F04B88" w:rsidP="00833508">
      <w:pPr>
        <w:spacing w:line="240" w:lineRule="auto"/>
        <w:rPr>
          <w:rFonts w:ascii="Arial" w:hAnsi="Arial" w:cs="Arial"/>
          <w:b/>
          <w:bCs/>
        </w:rPr>
      </w:pPr>
      <w:r w:rsidRPr="00017D49">
        <w:rPr>
          <w:rFonts w:ascii="Arial" w:hAnsi="Arial" w:cs="Arial"/>
          <w:b/>
          <w:bCs/>
        </w:rPr>
        <w:t>Dr Martin Rabey</w:t>
      </w:r>
    </w:p>
    <w:p w14:paraId="58C5C4D3" w14:textId="361CC751" w:rsidR="00F04B88" w:rsidRPr="00017D49" w:rsidRDefault="00F04B88" w:rsidP="00833508">
      <w:pPr>
        <w:spacing w:line="240" w:lineRule="auto"/>
        <w:rPr>
          <w:rFonts w:ascii="Arial" w:hAnsi="Arial" w:cs="Arial"/>
          <w:b/>
          <w:bCs/>
        </w:rPr>
      </w:pPr>
    </w:p>
    <w:p w14:paraId="551943AD" w14:textId="77777777" w:rsidR="00017D49" w:rsidRPr="00017D49" w:rsidRDefault="00F04B88" w:rsidP="00833508">
      <w:pPr>
        <w:pStyle w:val="Heading1"/>
        <w:shd w:val="clear" w:color="auto" w:fill="FFFFFF"/>
        <w:spacing w:before="0" w:after="240" w:line="240" w:lineRule="auto"/>
        <w:rPr>
          <w:rFonts w:ascii="Arial" w:eastAsia="Times New Roman" w:hAnsi="Arial" w:cs="Arial"/>
          <w:b/>
          <w:bCs/>
          <w:color w:val="auto"/>
          <w:kern w:val="36"/>
          <w:sz w:val="22"/>
          <w:szCs w:val="22"/>
          <w:lang w:eastAsia="en-AU"/>
        </w:rPr>
      </w:pPr>
      <w:r w:rsidRPr="00017D49">
        <w:rPr>
          <w:rFonts w:ascii="Arial" w:hAnsi="Arial" w:cs="Arial"/>
          <w:b/>
          <w:bCs/>
          <w:color w:val="auto"/>
          <w:sz w:val="22"/>
          <w:szCs w:val="22"/>
        </w:rPr>
        <w:t xml:space="preserve">Project: </w:t>
      </w:r>
      <w:r w:rsidRPr="00017D49">
        <w:rPr>
          <w:rFonts w:ascii="Arial" w:eastAsia="Times New Roman" w:hAnsi="Arial" w:cs="Arial"/>
          <w:b/>
          <w:bCs/>
          <w:color w:val="auto"/>
          <w:kern w:val="36"/>
          <w:sz w:val="22"/>
          <w:szCs w:val="22"/>
          <w:lang w:eastAsia="en-AU"/>
        </w:rPr>
        <w:t xml:space="preserve">Societal beliefs about pain may be more balanced than previously thought. Results of the Guernsey pain </w:t>
      </w:r>
      <w:proofErr w:type="spellStart"/>
      <w:r w:rsidRPr="00017D49">
        <w:rPr>
          <w:rFonts w:ascii="Arial" w:eastAsia="Times New Roman" w:hAnsi="Arial" w:cs="Arial"/>
          <w:b/>
          <w:bCs/>
          <w:color w:val="auto"/>
          <w:kern w:val="36"/>
          <w:sz w:val="22"/>
          <w:szCs w:val="22"/>
          <w:lang w:eastAsia="en-AU"/>
        </w:rPr>
        <w:t>survey</w:t>
      </w:r>
      <w:proofErr w:type="spellEnd"/>
    </w:p>
    <w:p w14:paraId="09174126" w14:textId="50586659" w:rsidR="00F04B88" w:rsidRPr="00833508" w:rsidRDefault="00017D49" w:rsidP="00833508">
      <w:pPr>
        <w:pStyle w:val="Heading1"/>
        <w:shd w:val="clear" w:color="auto" w:fill="FFFFFF"/>
        <w:spacing w:before="0" w:after="240" w:line="240" w:lineRule="auto"/>
        <w:rPr>
          <w:rFonts w:ascii="Arial" w:eastAsia="Times New Roman" w:hAnsi="Arial" w:cs="Arial"/>
          <w:b/>
          <w:bCs/>
          <w:color w:val="auto"/>
          <w:kern w:val="36"/>
          <w:sz w:val="22"/>
          <w:szCs w:val="22"/>
          <w:lang w:eastAsia="en-AU"/>
        </w:rPr>
      </w:pPr>
      <w:r w:rsidRPr="00017D49">
        <w:rPr>
          <w:rFonts w:ascii="Arial" w:eastAsia="Times New Roman" w:hAnsi="Arial" w:cs="Arial"/>
          <w:b/>
          <w:bCs/>
          <w:color w:val="auto"/>
          <w:kern w:val="36"/>
          <w:sz w:val="22"/>
          <w:szCs w:val="22"/>
          <w:lang w:eastAsia="en-AU"/>
        </w:rPr>
        <w:t xml:space="preserve">Published in: </w:t>
      </w:r>
      <w:hyperlink r:id="rId5" w:history="1">
        <w:r w:rsidRPr="00017D49">
          <w:rPr>
            <w:rStyle w:val="Hyperlink"/>
            <w:rFonts w:ascii="Arial" w:hAnsi="Arial" w:cs="Arial"/>
            <w:b/>
            <w:bCs/>
            <w:color w:val="auto"/>
            <w:sz w:val="22"/>
            <w:szCs w:val="22"/>
            <w:u w:val="none"/>
          </w:rPr>
          <w:t>BMC Musculoskeletal Disorders</w:t>
        </w:r>
      </w:hyperlink>
      <w:r w:rsidRPr="00017D49">
        <w:rPr>
          <w:rFonts w:ascii="Arial" w:hAnsi="Arial" w:cs="Arial"/>
          <w:b/>
          <w:bCs/>
          <w:color w:val="auto"/>
          <w:sz w:val="22"/>
          <w:szCs w:val="22"/>
        </w:rPr>
        <w:t xml:space="preserve"> (</w:t>
      </w:r>
      <w:r w:rsidRPr="00017D49">
        <w:rPr>
          <w:rFonts w:ascii="Arial" w:hAnsi="Arial" w:cs="Arial"/>
          <w:b/>
          <w:bCs/>
          <w:color w:val="auto"/>
          <w:sz w:val="22"/>
          <w:szCs w:val="22"/>
        </w:rPr>
        <w:t>25</w:t>
      </w:r>
      <w:r w:rsidRPr="00017D49">
        <w:rPr>
          <w:rFonts w:ascii="Arial" w:hAnsi="Arial" w:cs="Arial"/>
          <w:b/>
          <w:bCs/>
          <w:color w:val="auto"/>
          <w:sz w:val="22"/>
          <w:szCs w:val="22"/>
        </w:rPr>
        <w:t xml:space="preserve">) </w:t>
      </w:r>
      <w:r w:rsidRPr="00017D49">
        <w:rPr>
          <w:rFonts w:ascii="Arial" w:hAnsi="Arial" w:cs="Arial"/>
          <w:b/>
          <w:bCs/>
          <w:color w:val="auto"/>
          <w:sz w:val="22"/>
          <w:szCs w:val="22"/>
        </w:rPr>
        <w:t>Article</w:t>
      </w:r>
      <w:r w:rsidRPr="00017D49">
        <w:rPr>
          <w:rFonts w:ascii="Arial" w:hAnsi="Arial" w:cs="Arial"/>
          <w:b/>
          <w:bCs/>
          <w:color w:val="auto"/>
          <w:sz w:val="22"/>
          <w:szCs w:val="22"/>
        </w:rPr>
        <w:t xml:space="preserve"> </w:t>
      </w:r>
      <w:r w:rsidRPr="00017D49">
        <w:rPr>
          <w:rFonts w:ascii="Arial" w:hAnsi="Arial" w:cs="Arial"/>
          <w:b/>
          <w:bCs/>
          <w:color w:val="auto"/>
          <w:sz w:val="22"/>
          <w:szCs w:val="22"/>
        </w:rPr>
        <w:t>number:</w:t>
      </w:r>
      <w:r w:rsidRPr="00017D49">
        <w:rPr>
          <w:rFonts w:ascii="Arial" w:hAnsi="Arial" w:cs="Arial"/>
          <w:b/>
          <w:bCs/>
          <w:color w:val="auto"/>
          <w:sz w:val="22"/>
          <w:szCs w:val="22"/>
        </w:rPr>
        <w:t xml:space="preserve"> </w:t>
      </w:r>
      <w:r w:rsidRPr="00017D49">
        <w:rPr>
          <w:rFonts w:ascii="Arial" w:hAnsi="Arial" w:cs="Arial"/>
          <w:b/>
          <w:bCs/>
          <w:color w:val="auto"/>
          <w:sz w:val="22"/>
          <w:szCs w:val="22"/>
        </w:rPr>
        <w:t>72</w:t>
      </w:r>
      <w:r w:rsidRPr="00017D49">
        <w:rPr>
          <w:rFonts w:ascii="Arial" w:hAnsi="Arial" w:cs="Arial"/>
          <w:b/>
          <w:bCs/>
          <w:color w:val="auto"/>
          <w:sz w:val="22"/>
          <w:szCs w:val="22"/>
        </w:rPr>
        <w:t xml:space="preserve"> </w:t>
      </w:r>
      <w:r w:rsidRPr="00017D49">
        <w:rPr>
          <w:rFonts w:ascii="Arial" w:hAnsi="Arial" w:cs="Arial"/>
          <w:b/>
          <w:bCs/>
          <w:color w:val="auto"/>
          <w:sz w:val="22"/>
          <w:szCs w:val="22"/>
        </w:rPr>
        <w:t>(2024)</w:t>
      </w:r>
    </w:p>
    <w:p w14:paraId="791B54BE" w14:textId="00A5B59A" w:rsidR="00D43B58" w:rsidRPr="00017D49" w:rsidRDefault="00D43B58" w:rsidP="00833508">
      <w:pPr>
        <w:spacing w:line="240" w:lineRule="auto"/>
        <w:rPr>
          <w:rFonts w:ascii="Arial" w:hAnsi="Arial" w:cs="Arial"/>
          <w:b/>
          <w:bCs/>
        </w:rPr>
      </w:pPr>
      <w:r w:rsidRPr="00017D49">
        <w:rPr>
          <w:rFonts w:ascii="Arial" w:hAnsi="Arial" w:cs="Arial"/>
          <w:b/>
          <w:bCs/>
        </w:rPr>
        <w:t>Research Team:</w:t>
      </w:r>
    </w:p>
    <w:p w14:paraId="70348A4B" w14:textId="3BA147B9" w:rsidR="00D43B58" w:rsidRPr="00017D49" w:rsidRDefault="00D43B58" w:rsidP="00833508">
      <w:pPr>
        <w:spacing w:after="0" w:line="240" w:lineRule="auto"/>
        <w:rPr>
          <w:rFonts w:ascii="Arial" w:hAnsi="Arial" w:cs="Arial"/>
        </w:rPr>
      </w:pPr>
      <w:r w:rsidRPr="00017D49">
        <w:rPr>
          <w:rFonts w:ascii="Arial" w:hAnsi="Arial" w:cs="Arial"/>
        </w:rPr>
        <w:t>Dr Martin Rabey, Curtin University, Western Australia</w:t>
      </w:r>
    </w:p>
    <w:p w14:paraId="35496850" w14:textId="3A8EBC09" w:rsidR="00D43B58" w:rsidRPr="00017D49" w:rsidRDefault="00D43B58" w:rsidP="00833508">
      <w:pPr>
        <w:spacing w:after="0" w:line="240" w:lineRule="auto"/>
        <w:rPr>
          <w:rFonts w:ascii="Arial" w:hAnsi="Arial" w:cs="Arial"/>
        </w:rPr>
      </w:pPr>
      <w:r w:rsidRPr="00017D49">
        <w:rPr>
          <w:rFonts w:ascii="Arial" w:hAnsi="Arial" w:cs="Arial"/>
        </w:rPr>
        <w:t>Assoc. Prof. Niamh Moloney, Curtin University, Western Australia</w:t>
      </w:r>
    </w:p>
    <w:p w14:paraId="74690212" w14:textId="38DBF2B9" w:rsidR="00D43B58" w:rsidRPr="00017D49" w:rsidRDefault="00D43B58" w:rsidP="00833508">
      <w:pPr>
        <w:spacing w:after="0" w:line="240" w:lineRule="auto"/>
        <w:rPr>
          <w:rFonts w:ascii="Arial" w:hAnsi="Arial" w:cs="Arial"/>
        </w:rPr>
      </w:pPr>
      <w:r w:rsidRPr="00017D49">
        <w:rPr>
          <w:rFonts w:ascii="Arial" w:hAnsi="Arial" w:cs="Arial"/>
        </w:rPr>
        <w:t>Prof. Helen Slater, Curtin University, Western Australia</w:t>
      </w:r>
    </w:p>
    <w:p w14:paraId="17BD1875" w14:textId="6A5B3182" w:rsidR="00D43B58" w:rsidRPr="00017D49" w:rsidRDefault="00D43B58" w:rsidP="00833508">
      <w:pPr>
        <w:spacing w:line="240" w:lineRule="auto"/>
        <w:rPr>
          <w:rFonts w:ascii="Arial" w:hAnsi="Arial" w:cs="Arial"/>
        </w:rPr>
      </w:pPr>
      <w:r w:rsidRPr="00017D49">
        <w:rPr>
          <w:rFonts w:ascii="Arial" w:hAnsi="Arial" w:cs="Arial"/>
        </w:rPr>
        <w:t>Dr Clair Hebron, University of Brighton</w:t>
      </w:r>
    </w:p>
    <w:p w14:paraId="1C446623" w14:textId="4EB87E65" w:rsidR="00D43B58" w:rsidRPr="00017D49" w:rsidRDefault="00D43B58" w:rsidP="00833508">
      <w:pPr>
        <w:spacing w:line="240" w:lineRule="auto"/>
        <w:rPr>
          <w:rFonts w:ascii="Arial" w:hAnsi="Arial" w:cs="Arial"/>
          <w:b/>
          <w:bCs/>
        </w:rPr>
      </w:pPr>
      <w:r w:rsidRPr="00017D49">
        <w:rPr>
          <w:rFonts w:ascii="Arial" w:hAnsi="Arial" w:cs="Arial"/>
          <w:b/>
          <w:bCs/>
        </w:rPr>
        <w:t>Acknowledgement:</w:t>
      </w:r>
    </w:p>
    <w:p w14:paraId="2F93C230" w14:textId="084749E1" w:rsidR="00833508" w:rsidRDefault="00833508" w:rsidP="00833508">
      <w:pPr>
        <w:spacing w:line="240" w:lineRule="auto"/>
        <w:rPr>
          <w:rFonts w:ascii="Arial" w:hAnsi="Arial" w:cs="Arial"/>
        </w:rPr>
      </w:pPr>
      <w:r>
        <w:rPr>
          <w:rFonts w:ascii="Arial" w:hAnsi="Arial" w:cs="Arial"/>
        </w:rPr>
        <w:t>Many thanks to the MACP for these two Research Awards which made this project possible and accessible.</w:t>
      </w:r>
    </w:p>
    <w:p w14:paraId="0D8A7A55" w14:textId="10FC068B" w:rsidR="00D43B58" w:rsidRPr="00017D49" w:rsidRDefault="00D43B58" w:rsidP="00833508">
      <w:pPr>
        <w:spacing w:line="240" w:lineRule="auto"/>
        <w:rPr>
          <w:rFonts w:ascii="Arial" w:hAnsi="Arial" w:cs="Arial"/>
        </w:rPr>
      </w:pPr>
      <w:r w:rsidRPr="00017D49">
        <w:rPr>
          <w:rFonts w:ascii="Arial" w:hAnsi="Arial" w:cs="Arial"/>
        </w:rPr>
        <w:t>Thank you to Prof. Lorimer Moseley, University of South Australia, for his assistance with the development of the questionnaire.</w:t>
      </w:r>
    </w:p>
    <w:p w14:paraId="4B38D8DD" w14:textId="053FF2D4" w:rsidR="00D43B58" w:rsidRPr="00017D49" w:rsidRDefault="00F04B88" w:rsidP="00833508">
      <w:pPr>
        <w:spacing w:line="240" w:lineRule="auto"/>
        <w:rPr>
          <w:rFonts w:ascii="Arial" w:hAnsi="Arial" w:cs="Arial"/>
          <w:b/>
          <w:bCs/>
        </w:rPr>
      </w:pPr>
      <w:r w:rsidRPr="00017D49">
        <w:rPr>
          <w:rFonts w:ascii="Arial" w:hAnsi="Arial" w:cs="Arial"/>
          <w:b/>
          <w:bCs/>
        </w:rPr>
        <w:t>Background:</w:t>
      </w:r>
    </w:p>
    <w:p w14:paraId="2F5CBAF3" w14:textId="33B44552" w:rsidR="00F04B88" w:rsidRPr="00017D49" w:rsidRDefault="00F04B88" w:rsidP="00833508">
      <w:pPr>
        <w:spacing w:line="240" w:lineRule="auto"/>
        <w:rPr>
          <w:rFonts w:ascii="Arial" w:hAnsi="Arial" w:cs="Arial"/>
        </w:rPr>
      </w:pPr>
      <w:r w:rsidRPr="00017D49">
        <w:rPr>
          <w:rFonts w:ascii="Arial" w:hAnsi="Arial" w:cs="Arial"/>
        </w:rPr>
        <w:t xml:space="preserve">This project was the beginning of a larger idea: a public health campaign about pain and pain care. To develop this </w:t>
      </w:r>
      <w:r w:rsidR="00833508" w:rsidRPr="00017D49">
        <w:rPr>
          <w:rFonts w:ascii="Arial" w:hAnsi="Arial" w:cs="Arial"/>
        </w:rPr>
        <w:t>idea,</w:t>
      </w:r>
      <w:r w:rsidRPr="00017D49">
        <w:rPr>
          <w:rFonts w:ascii="Arial" w:hAnsi="Arial" w:cs="Arial"/>
        </w:rPr>
        <w:t xml:space="preserve"> we proposed several phases of research, the first was to gain insight into the public’s broader knowledge, understanding and beliefs regarding musculoskeletal pain per se (as opposed to regarding a specific condition such as low back pain).</w:t>
      </w:r>
    </w:p>
    <w:p w14:paraId="1FDA8E19" w14:textId="50579EE7" w:rsidR="00F04B88" w:rsidRPr="00017D49" w:rsidRDefault="00F04B88" w:rsidP="00833508">
      <w:pPr>
        <w:spacing w:line="240" w:lineRule="auto"/>
        <w:rPr>
          <w:rFonts w:ascii="Arial" w:hAnsi="Arial" w:cs="Arial"/>
        </w:rPr>
      </w:pPr>
      <w:r w:rsidRPr="00017D49">
        <w:rPr>
          <w:rFonts w:ascii="Arial" w:hAnsi="Arial" w:cs="Arial"/>
        </w:rPr>
        <w:t xml:space="preserve">At the time of development of this project plan two of the authors </w:t>
      </w:r>
      <w:r w:rsidR="00833508">
        <w:rPr>
          <w:rFonts w:ascii="Arial" w:hAnsi="Arial" w:cs="Arial"/>
        </w:rPr>
        <w:t xml:space="preserve">(MR / NM) </w:t>
      </w:r>
      <w:r w:rsidRPr="00017D49">
        <w:rPr>
          <w:rFonts w:ascii="Arial" w:hAnsi="Arial" w:cs="Arial"/>
        </w:rPr>
        <w:t>of the paper were practising in Guernsey. We believed that Guernsey would make an ideal jurisdiction for such a project as a small, contained, Westernised community where it would be easy recruit and / or target a high proportion of the public through multimedia advertising. Unfortunately, for several reasons this project stalled after the first phase. However, the resulting publication offered interesting insights knowledge, understanding and beliefs regarding musculoskeletal pain at a societal level.</w:t>
      </w:r>
    </w:p>
    <w:p w14:paraId="7A901B6A" w14:textId="7BA5AD45" w:rsidR="00D43B58" w:rsidRPr="00017D49" w:rsidRDefault="00D43B58" w:rsidP="00833508">
      <w:pPr>
        <w:spacing w:line="240" w:lineRule="auto"/>
        <w:rPr>
          <w:rFonts w:ascii="Arial" w:hAnsi="Arial" w:cs="Arial"/>
          <w:b/>
          <w:bCs/>
        </w:rPr>
      </w:pPr>
      <w:r w:rsidRPr="00017D49">
        <w:rPr>
          <w:rFonts w:ascii="Arial" w:hAnsi="Arial" w:cs="Arial"/>
          <w:b/>
          <w:bCs/>
        </w:rPr>
        <w:t>Level 1 Research Award</w:t>
      </w:r>
    </w:p>
    <w:p w14:paraId="7E8015F3" w14:textId="61D7C0EF" w:rsidR="00D43B58" w:rsidRPr="00017D49" w:rsidRDefault="00F04B88" w:rsidP="00833508">
      <w:pPr>
        <w:spacing w:line="240" w:lineRule="auto"/>
        <w:rPr>
          <w:rFonts w:ascii="Arial" w:hAnsi="Arial" w:cs="Arial"/>
        </w:rPr>
      </w:pPr>
      <w:r w:rsidRPr="00017D49">
        <w:rPr>
          <w:rFonts w:ascii="Arial" w:hAnsi="Arial" w:cs="Arial"/>
        </w:rPr>
        <w:t xml:space="preserve">The beginning of the project was the development of a questionnaire through which to survey the </w:t>
      </w:r>
      <w:r w:rsidR="00D43B58" w:rsidRPr="00017D49">
        <w:rPr>
          <w:rFonts w:ascii="Arial" w:hAnsi="Arial" w:cs="Arial"/>
        </w:rPr>
        <w:t>public</w:t>
      </w:r>
      <w:r w:rsidRPr="00017D49">
        <w:rPr>
          <w:rFonts w:ascii="Arial" w:hAnsi="Arial" w:cs="Arial"/>
        </w:rPr>
        <w:t xml:space="preserve"> on the island. Following this we developed a custom website</w:t>
      </w:r>
      <w:r w:rsidR="00D43B58" w:rsidRPr="00017D49">
        <w:rPr>
          <w:rFonts w:ascii="Arial" w:hAnsi="Arial" w:cs="Arial"/>
        </w:rPr>
        <w:t xml:space="preserve"> through Wix (</w:t>
      </w:r>
      <w:hyperlink r:id="rId6" w:history="1">
        <w:r w:rsidR="00D43B58" w:rsidRPr="00017D49">
          <w:rPr>
            <w:rStyle w:val="Hyperlink"/>
            <w:rFonts w:ascii="Arial" w:hAnsi="Arial" w:cs="Arial"/>
            <w:color w:val="auto"/>
            <w:u w:val="none"/>
          </w:rPr>
          <w:t>www.wix.com</w:t>
        </w:r>
      </w:hyperlink>
      <w:r w:rsidR="00D43B58" w:rsidRPr="00017D49">
        <w:rPr>
          <w:rFonts w:ascii="Arial" w:hAnsi="Arial" w:cs="Arial"/>
        </w:rPr>
        <w:t>) with a link to the questionnaire on Survey Monkey (</w:t>
      </w:r>
      <w:hyperlink r:id="rId7" w:history="1">
        <w:r w:rsidR="00D43B58" w:rsidRPr="00017D49">
          <w:rPr>
            <w:rStyle w:val="Hyperlink"/>
            <w:rFonts w:ascii="Arial" w:hAnsi="Arial" w:cs="Arial"/>
            <w:color w:val="auto"/>
            <w:u w:val="none"/>
          </w:rPr>
          <w:t>www.surveymonkey.com</w:t>
        </w:r>
      </w:hyperlink>
      <w:r w:rsidR="00D43B58" w:rsidRPr="00017D49">
        <w:rPr>
          <w:rFonts w:ascii="Arial" w:hAnsi="Arial" w:cs="Arial"/>
        </w:rPr>
        <w:t>). Multimedia advertising used for participant recruitment included adverts through Facebook targeting participants fitting our inclusion criteria, directing them to the custom website. The Level 1 Research award that we were awarded allowed us to cover the costs of using Survey Monkey for the required period / number of participants and to pay for some Facebook advertising.</w:t>
      </w:r>
    </w:p>
    <w:p w14:paraId="4B4172FF" w14:textId="77777777" w:rsidR="008F55B7" w:rsidRPr="00017D49" w:rsidRDefault="008F55B7" w:rsidP="00833508">
      <w:pPr>
        <w:spacing w:line="240" w:lineRule="auto"/>
        <w:rPr>
          <w:rFonts w:ascii="Arial" w:hAnsi="Arial" w:cs="Arial"/>
        </w:rPr>
      </w:pPr>
      <w:r w:rsidRPr="00017D49">
        <w:rPr>
          <w:rFonts w:ascii="Arial" w:hAnsi="Arial" w:cs="Arial"/>
        </w:rPr>
        <w:t xml:space="preserve">Questionnaire domains captured included: </w:t>
      </w:r>
    </w:p>
    <w:p w14:paraId="0678CD6B" w14:textId="77777777" w:rsidR="008F55B7" w:rsidRPr="00017D49" w:rsidRDefault="008F55B7" w:rsidP="00833508">
      <w:pPr>
        <w:spacing w:line="240" w:lineRule="auto"/>
        <w:rPr>
          <w:rFonts w:ascii="Arial" w:hAnsi="Arial" w:cs="Arial"/>
        </w:rPr>
      </w:pPr>
      <w:r w:rsidRPr="00017D49">
        <w:rPr>
          <w:rFonts w:ascii="Arial" w:hAnsi="Arial" w:cs="Arial"/>
        </w:rPr>
        <w:t xml:space="preserve">1) Demographics: age, gender, educational level </w:t>
      </w:r>
    </w:p>
    <w:p w14:paraId="709E7DC0" w14:textId="77777777" w:rsidR="008F55B7" w:rsidRPr="00017D49" w:rsidRDefault="008F55B7" w:rsidP="00833508">
      <w:pPr>
        <w:spacing w:line="240" w:lineRule="auto"/>
        <w:rPr>
          <w:rFonts w:ascii="Arial" w:hAnsi="Arial" w:cs="Arial"/>
        </w:rPr>
      </w:pPr>
      <w:r w:rsidRPr="00017D49">
        <w:rPr>
          <w:rFonts w:ascii="Arial" w:hAnsi="Arial" w:cs="Arial"/>
        </w:rPr>
        <w:t xml:space="preserve">2) Pain experience </w:t>
      </w:r>
    </w:p>
    <w:p w14:paraId="6063B67E" w14:textId="77777777" w:rsidR="008F55B7" w:rsidRPr="00017D49" w:rsidRDefault="008F55B7" w:rsidP="00833508">
      <w:pPr>
        <w:spacing w:line="240" w:lineRule="auto"/>
        <w:rPr>
          <w:rFonts w:ascii="Arial" w:hAnsi="Arial" w:cs="Arial"/>
        </w:rPr>
      </w:pPr>
      <w:r w:rsidRPr="00017D49">
        <w:rPr>
          <w:rFonts w:ascii="Arial" w:hAnsi="Arial" w:cs="Arial"/>
        </w:rPr>
        <w:lastRenderedPageBreak/>
        <w:t>3) Work absenteeism</w:t>
      </w:r>
    </w:p>
    <w:p w14:paraId="198D488E" w14:textId="77777777" w:rsidR="008F55B7" w:rsidRPr="00017D49" w:rsidRDefault="008F55B7" w:rsidP="00833508">
      <w:pPr>
        <w:spacing w:line="240" w:lineRule="auto"/>
        <w:rPr>
          <w:rFonts w:ascii="Arial" w:hAnsi="Arial" w:cs="Arial"/>
        </w:rPr>
      </w:pPr>
      <w:r w:rsidRPr="00017D49">
        <w:rPr>
          <w:rFonts w:ascii="Arial" w:hAnsi="Arial" w:cs="Arial"/>
        </w:rPr>
        <w:t>4) Understanding of pain and pain management: including questions from the Revised Neurophysiology of Pain Questionnaire and Avoidance-Endurance Questionnaire</w:t>
      </w:r>
    </w:p>
    <w:p w14:paraId="0CBDE0ED" w14:textId="6B6AAC8D" w:rsidR="008F55B7" w:rsidRPr="00017D49" w:rsidRDefault="008F55B7" w:rsidP="00833508">
      <w:pPr>
        <w:spacing w:line="240" w:lineRule="auto"/>
        <w:rPr>
          <w:rFonts w:ascii="Arial" w:hAnsi="Arial" w:cs="Arial"/>
        </w:rPr>
      </w:pPr>
      <w:r w:rsidRPr="00017D49">
        <w:rPr>
          <w:rFonts w:ascii="Arial" w:hAnsi="Arial" w:cs="Arial"/>
        </w:rPr>
        <w:t>5) Multidimensional influences on pain</w:t>
      </w:r>
    </w:p>
    <w:p w14:paraId="69BCA179" w14:textId="77777777" w:rsidR="008F55B7" w:rsidRPr="00017D49" w:rsidRDefault="008F55B7" w:rsidP="00833508">
      <w:pPr>
        <w:spacing w:line="240" w:lineRule="auto"/>
        <w:rPr>
          <w:rFonts w:ascii="Arial" w:hAnsi="Arial" w:cs="Arial"/>
        </w:rPr>
      </w:pPr>
      <w:r w:rsidRPr="00017D49">
        <w:rPr>
          <w:rFonts w:ascii="Arial" w:hAnsi="Arial" w:cs="Arial"/>
        </w:rPr>
        <w:t>6) Physical activity and pain</w:t>
      </w:r>
    </w:p>
    <w:p w14:paraId="631C9C61" w14:textId="77777777" w:rsidR="008F55B7" w:rsidRPr="00017D49" w:rsidRDefault="008F55B7" w:rsidP="00833508">
      <w:pPr>
        <w:spacing w:line="240" w:lineRule="auto"/>
        <w:rPr>
          <w:rFonts w:ascii="Arial" w:hAnsi="Arial" w:cs="Arial"/>
        </w:rPr>
      </w:pPr>
      <w:r w:rsidRPr="00017D49">
        <w:rPr>
          <w:rFonts w:ascii="Arial" w:hAnsi="Arial" w:cs="Arial"/>
        </w:rPr>
        <w:t>7) Pain Catastrophising Scale</w:t>
      </w:r>
    </w:p>
    <w:p w14:paraId="7BBC09C7" w14:textId="2D118843" w:rsidR="00F04B88" w:rsidRPr="00017D49" w:rsidRDefault="008F55B7" w:rsidP="00833508">
      <w:pPr>
        <w:spacing w:line="240" w:lineRule="auto"/>
        <w:rPr>
          <w:rFonts w:ascii="Arial" w:hAnsi="Arial" w:cs="Arial"/>
        </w:rPr>
      </w:pPr>
      <w:r w:rsidRPr="00017D49">
        <w:rPr>
          <w:rFonts w:ascii="Arial" w:hAnsi="Arial" w:cs="Arial"/>
        </w:rPr>
        <w:t>8) Healthcare decision-making</w:t>
      </w:r>
    </w:p>
    <w:p w14:paraId="03A04512" w14:textId="14A53A59" w:rsidR="008F55B7" w:rsidRPr="00017D49" w:rsidRDefault="008F55B7" w:rsidP="00833508">
      <w:pPr>
        <w:spacing w:line="240" w:lineRule="auto"/>
        <w:rPr>
          <w:rFonts w:ascii="Arial" w:hAnsi="Arial" w:cs="Arial"/>
        </w:rPr>
      </w:pPr>
      <w:r w:rsidRPr="00017D49">
        <w:rPr>
          <w:rFonts w:ascii="Arial" w:hAnsi="Arial" w:cs="Arial"/>
        </w:rPr>
        <w:t>Data were collected between January 2019 and February 2020. In total up to 2.71% of Guernsey’s public participated (n=1656).</w:t>
      </w:r>
    </w:p>
    <w:p w14:paraId="24573E16" w14:textId="21BC312A" w:rsidR="008F55B7" w:rsidRPr="00017D49" w:rsidRDefault="008F55B7" w:rsidP="00833508">
      <w:pPr>
        <w:spacing w:line="240" w:lineRule="auto"/>
        <w:rPr>
          <w:rFonts w:ascii="Arial" w:hAnsi="Arial" w:cs="Arial"/>
        </w:rPr>
      </w:pPr>
      <w:r w:rsidRPr="00017D49">
        <w:rPr>
          <w:rFonts w:ascii="Arial" w:hAnsi="Arial" w:cs="Arial"/>
        </w:rPr>
        <w:t>Participants responses to statements were examined using a semi-quantitative approach modelled on direct content analysis. Data were analysed for the entire cohort, and then independently, based upon participants’ responses to a question asking whether they had current musculoskeletal pain or not. Comparisons between those with and without pain were examined.</w:t>
      </w:r>
    </w:p>
    <w:p w14:paraId="0D5B310E" w14:textId="4BA3A608" w:rsidR="008F55B7" w:rsidRPr="00833508" w:rsidRDefault="008F55B7" w:rsidP="00833508">
      <w:pPr>
        <w:autoSpaceDE w:val="0"/>
        <w:autoSpaceDN w:val="0"/>
        <w:adjustRightInd w:val="0"/>
        <w:spacing w:line="240" w:lineRule="auto"/>
        <w:rPr>
          <w:rFonts w:ascii="Arial" w:hAnsi="Arial" w:cs="Arial"/>
          <w:lang w:val="en-GB"/>
        </w:rPr>
      </w:pPr>
      <w:r w:rsidRPr="00017D49">
        <w:rPr>
          <w:rFonts w:ascii="Arial" w:hAnsi="Arial" w:cs="Arial"/>
        </w:rPr>
        <w:t xml:space="preserve">Utilisation of this approach was helpful to </w:t>
      </w:r>
      <w:r w:rsidR="00710EA5" w:rsidRPr="00017D49">
        <w:rPr>
          <w:rFonts w:ascii="Arial" w:hAnsi="Arial" w:cs="Arial"/>
        </w:rPr>
        <w:t xml:space="preserve">uncover that the public had a more nuanced understanding of pain than was expected. Clinicians should consider that </w:t>
      </w:r>
      <w:r w:rsidR="00710EA5" w:rsidRPr="00017D49">
        <w:rPr>
          <w:rFonts w:ascii="Arial" w:hAnsi="Arial" w:cs="Arial"/>
          <w:lang w:val="en-GB"/>
        </w:rPr>
        <w:t xml:space="preserve">even if </w:t>
      </w:r>
      <w:r w:rsidR="00710EA5" w:rsidRPr="00017D49">
        <w:rPr>
          <w:rFonts w:ascii="Arial" w:hAnsi="Arial" w:cs="Arial"/>
          <w:lang w:val="en-GB"/>
        </w:rPr>
        <w:t>patients</w:t>
      </w:r>
      <w:r w:rsidR="00710EA5" w:rsidRPr="00017D49">
        <w:rPr>
          <w:rFonts w:ascii="Arial" w:hAnsi="Arial" w:cs="Arial"/>
          <w:lang w:val="en-GB"/>
        </w:rPr>
        <w:t xml:space="preserve"> appear to have some biomedical beliefs, our</w:t>
      </w:r>
      <w:r w:rsidR="00710EA5" w:rsidRPr="00017D49">
        <w:rPr>
          <w:rFonts w:ascii="Arial" w:hAnsi="Arial" w:cs="Arial"/>
          <w:lang w:val="en-GB"/>
        </w:rPr>
        <w:t xml:space="preserve"> </w:t>
      </w:r>
      <w:r w:rsidR="00710EA5" w:rsidRPr="00017D49">
        <w:rPr>
          <w:rFonts w:ascii="Arial" w:hAnsi="Arial" w:cs="Arial"/>
          <w:lang w:val="en-GB"/>
        </w:rPr>
        <w:t>findings suggest that patients may be open to considering</w:t>
      </w:r>
      <w:r w:rsidR="00710EA5" w:rsidRPr="00017D49">
        <w:rPr>
          <w:rFonts w:ascii="Arial" w:hAnsi="Arial" w:cs="Arial"/>
          <w:lang w:val="en-GB"/>
        </w:rPr>
        <w:t xml:space="preserve"> </w:t>
      </w:r>
      <w:r w:rsidR="00710EA5" w:rsidRPr="00017D49">
        <w:rPr>
          <w:rFonts w:ascii="Arial" w:hAnsi="Arial" w:cs="Arial"/>
          <w:lang w:val="en-GB"/>
        </w:rPr>
        <w:t>broader multidimensional influences on their pain.</w:t>
      </w:r>
      <w:r w:rsidR="00710EA5" w:rsidRPr="00017D49">
        <w:rPr>
          <w:rFonts w:ascii="Arial" w:hAnsi="Arial" w:cs="Arial"/>
          <w:lang w:val="en-GB"/>
        </w:rPr>
        <w:t xml:space="preserve"> </w:t>
      </w:r>
      <w:r w:rsidR="00710EA5" w:rsidRPr="00017D49">
        <w:rPr>
          <w:rFonts w:ascii="Arial" w:hAnsi="Arial" w:cs="Arial"/>
          <w:lang w:val="en-GB"/>
        </w:rPr>
        <w:t>Patients are likely to be open to therapeutic exercise,</w:t>
      </w:r>
      <w:r w:rsidR="00710EA5" w:rsidRPr="00017D49">
        <w:rPr>
          <w:rFonts w:ascii="Arial" w:hAnsi="Arial" w:cs="Arial"/>
          <w:lang w:val="en-GB"/>
        </w:rPr>
        <w:t xml:space="preserve"> </w:t>
      </w:r>
      <w:r w:rsidR="00710EA5" w:rsidRPr="00017D49">
        <w:rPr>
          <w:rFonts w:ascii="Arial" w:hAnsi="Arial" w:cs="Arial"/>
          <w:lang w:val="en-GB"/>
        </w:rPr>
        <w:t>but need guidance about what is appropriate</w:t>
      </w:r>
      <w:r w:rsidR="00833508">
        <w:rPr>
          <w:rFonts w:ascii="Arial" w:hAnsi="Arial" w:cs="Arial"/>
          <w:lang w:val="en-GB"/>
        </w:rPr>
        <w:t xml:space="preserve"> </w:t>
      </w:r>
      <w:r w:rsidR="00710EA5" w:rsidRPr="00017D49">
        <w:rPr>
          <w:rFonts w:ascii="Arial" w:hAnsi="Arial" w:cs="Arial"/>
          <w:lang w:val="en-GB"/>
        </w:rPr>
        <w:t>/</w:t>
      </w:r>
      <w:r w:rsidR="00833508">
        <w:rPr>
          <w:rFonts w:ascii="Arial" w:hAnsi="Arial" w:cs="Arial"/>
          <w:lang w:val="en-GB"/>
        </w:rPr>
        <w:t xml:space="preserve"> </w:t>
      </w:r>
      <w:r w:rsidR="00710EA5" w:rsidRPr="00017D49">
        <w:rPr>
          <w:rFonts w:ascii="Arial" w:hAnsi="Arial" w:cs="Arial"/>
          <w:lang w:val="en-GB"/>
        </w:rPr>
        <w:t>safe. Clinicians</w:t>
      </w:r>
      <w:r w:rsidR="00710EA5" w:rsidRPr="00017D49">
        <w:rPr>
          <w:rFonts w:ascii="Arial" w:hAnsi="Arial" w:cs="Arial"/>
          <w:lang w:val="en-GB"/>
        </w:rPr>
        <w:t xml:space="preserve"> </w:t>
      </w:r>
      <w:r w:rsidR="00710EA5" w:rsidRPr="00017D49">
        <w:rPr>
          <w:rFonts w:ascii="Arial" w:hAnsi="Arial" w:cs="Arial"/>
          <w:lang w:val="en-GB"/>
        </w:rPr>
        <w:t>should not assume patients want certain treatments</w:t>
      </w:r>
      <w:r w:rsidR="00710EA5" w:rsidRPr="00017D49">
        <w:rPr>
          <w:rFonts w:ascii="Arial" w:hAnsi="Arial" w:cs="Arial"/>
          <w:lang w:val="en-GB"/>
        </w:rPr>
        <w:t xml:space="preserve"> </w:t>
      </w:r>
      <w:r w:rsidR="00710EA5" w:rsidRPr="00017D49">
        <w:rPr>
          <w:rFonts w:ascii="Arial" w:hAnsi="Arial" w:cs="Arial"/>
          <w:lang w:val="en-GB"/>
        </w:rPr>
        <w:t>(e.g. manual therapy) and illuminate the need to utilise</w:t>
      </w:r>
      <w:r w:rsidR="00710EA5" w:rsidRPr="00017D49">
        <w:rPr>
          <w:rFonts w:ascii="Arial" w:hAnsi="Arial" w:cs="Arial"/>
          <w:lang w:val="en-GB"/>
        </w:rPr>
        <w:t xml:space="preserve"> </w:t>
      </w:r>
      <w:r w:rsidR="00710EA5" w:rsidRPr="00017D49">
        <w:rPr>
          <w:rFonts w:ascii="Arial" w:hAnsi="Arial" w:cs="Arial"/>
          <w:lang w:val="en-GB"/>
        </w:rPr>
        <w:t xml:space="preserve">a shared decision-making process </w:t>
      </w:r>
      <w:r w:rsidR="00833508" w:rsidRPr="00017D49">
        <w:rPr>
          <w:rFonts w:ascii="Arial" w:hAnsi="Arial" w:cs="Arial"/>
          <w:lang w:val="en-GB"/>
        </w:rPr>
        <w:t>considering</w:t>
      </w:r>
      <w:r w:rsidR="00710EA5" w:rsidRPr="00017D49">
        <w:rPr>
          <w:rFonts w:ascii="Arial" w:hAnsi="Arial" w:cs="Arial"/>
          <w:lang w:val="en-GB"/>
        </w:rPr>
        <w:t xml:space="preserve"> </w:t>
      </w:r>
      <w:r w:rsidR="00710EA5" w:rsidRPr="00017D49">
        <w:rPr>
          <w:rFonts w:ascii="Arial" w:hAnsi="Arial" w:cs="Arial"/>
          <w:lang w:val="en-GB"/>
        </w:rPr>
        <w:t xml:space="preserve">an individual’s beliefs, </w:t>
      </w:r>
      <w:proofErr w:type="gramStart"/>
      <w:r w:rsidR="00710EA5" w:rsidRPr="00017D49">
        <w:rPr>
          <w:rFonts w:ascii="Arial" w:hAnsi="Arial" w:cs="Arial"/>
          <w:lang w:val="en-GB"/>
        </w:rPr>
        <w:t>preferences</w:t>
      </w:r>
      <w:proofErr w:type="gramEnd"/>
      <w:r w:rsidR="00710EA5" w:rsidRPr="00017D49">
        <w:rPr>
          <w:rFonts w:ascii="Arial" w:hAnsi="Arial" w:cs="Arial"/>
          <w:lang w:val="en-GB"/>
        </w:rPr>
        <w:t xml:space="preserve"> and expectations to</w:t>
      </w:r>
      <w:r w:rsidR="00710EA5" w:rsidRPr="00017D49">
        <w:rPr>
          <w:rFonts w:ascii="Arial" w:hAnsi="Arial" w:cs="Arial"/>
          <w:lang w:val="en-GB"/>
        </w:rPr>
        <w:t xml:space="preserve"> </w:t>
      </w:r>
      <w:r w:rsidR="00710EA5" w:rsidRPr="00017D49">
        <w:rPr>
          <w:rFonts w:ascii="Arial" w:hAnsi="Arial" w:cs="Arial"/>
          <w:lang w:val="en-GB"/>
        </w:rPr>
        <w:t>deliver targeted (self)-management that addresses their</w:t>
      </w:r>
      <w:r w:rsidR="00710EA5" w:rsidRPr="00017D49">
        <w:rPr>
          <w:rFonts w:ascii="Arial" w:hAnsi="Arial" w:cs="Arial"/>
          <w:lang w:val="en-GB"/>
        </w:rPr>
        <w:t xml:space="preserve"> </w:t>
      </w:r>
      <w:r w:rsidR="00710EA5" w:rsidRPr="00017D49">
        <w:rPr>
          <w:rFonts w:ascii="Arial" w:hAnsi="Arial" w:cs="Arial"/>
          <w:lang w:val="en-GB"/>
        </w:rPr>
        <w:t>specific needs and priorities.</w:t>
      </w:r>
      <w:r w:rsidR="00710EA5" w:rsidRPr="00017D49">
        <w:rPr>
          <w:rFonts w:ascii="Arial" w:hAnsi="Arial" w:cs="Arial"/>
          <w:lang w:val="en-GB"/>
        </w:rPr>
        <w:t xml:space="preserve"> The results do highlight the need to facilitate the public’s </w:t>
      </w:r>
      <w:r w:rsidR="00710EA5" w:rsidRPr="00017D49">
        <w:rPr>
          <w:rFonts w:ascii="Arial" w:hAnsi="Arial" w:cs="Arial"/>
          <w:lang w:val="en-GB"/>
        </w:rPr>
        <w:t>contemporary multidimensional</w:t>
      </w:r>
      <w:r w:rsidR="00710EA5" w:rsidRPr="00017D49">
        <w:rPr>
          <w:rFonts w:ascii="Arial" w:hAnsi="Arial" w:cs="Arial"/>
          <w:lang w:val="en-GB"/>
        </w:rPr>
        <w:t xml:space="preserve"> </w:t>
      </w:r>
      <w:r w:rsidR="00710EA5" w:rsidRPr="00017D49">
        <w:rPr>
          <w:rFonts w:ascii="Arial" w:hAnsi="Arial" w:cs="Arial"/>
          <w:lang w:val="en-GB"/>
        </w:rPr>
        <w:t>understanding of pain</w:t>
      </w:r>
      <w:r w:rsidR="00833508">
        <w:rPr>
          <w:rFonts w:ascii="Arial" w:hAnsi="Arial" w:cs="Arial"/>
          <w:lang w:val="en-GB"/>
        </w:rPr>
        <w:t>,</w:t>
      </w:r>
      <w:r w:rsidR="00710EA5" w:rsidRPr="00017D49">
        <w:rPr>
          <w:rFonts w:ascii="Arial" w:hAnsi="Arial" w:cs="Arial"/>
          <w:lang w:val="en-GB"/>
        </w:rPr>
        <w:t xml:space="preserve"> including </w:t>
      </w:r>
      <w:r w:rsidR="00710EA5" w:rsidRPr="00017D49">
        <w:rPr>
          <w:rFonts w:ascii="Arial" w:hAnsi="Arial" w:cs="Arial"/>
          <w:lang w:val="en-GB"/>
        </w:rPr>
        <w:t>pain self-care together</w:t>
      </w:r>
      <w:r w:rsidR="00833508">
        <w:rPr>
          <w:rFonts w:ascii="Arial" w:hAnsi="Arial" w:cs="Arial"/>
          <w:lang w:val="en-GB"/>
        </w:rPr>
        <w:t>,</w:t>
      </w:r>
      <w:r w:rsidR="00710EA5" w:rsidRPr="00017D49">
        <w:rPr>
          <w:rFonts w:ascii="Arial" w:hAnsi="Arial" w:cs="Arial"/>
          <w:lang w:val="en-GB"/>
        </w:rPr>
        <w:t xml:space="preserve"> with greater</w:t>
      </w:r>
      <w:r w:rsidR="00710EA5" w:rsidRPr="00017D49">
        <w:rPr>
          <w:rFonts w:ascii="Arial" w:hAnsi="Arial" w:cs="Arial"/>
          <w:lang w:val="en-GB"/>
        </w:rPr>
        <w:t xml:space="preserve"> </w:t>
      </w:r>
      <w:r w:rsidR="00710EA5" w:rsidRPr="00017D49">
        <w:rPr>
          <w:rFonts w:ascii="Arial" w:hAnsi="Arial" w:cs="Arial"/>
          <w:lang w:val="en-GB"/>
        </w:rPr>
        <w:t>knowledge regarding realistic prognoses/recurrences</w:t>
      </w:r>
      <w:r w:rsidR="00710EA5" w:rsidRPr="00017D49">
        <w:rPr>
          <w:rFonts w:ascii="Arial" w:hAnsi="Arial" w:cs="Arial"/>
          <w:lang w:val="en-GB"/>
        </w:rPr>
        <w:t xml:space="preserve"> </w:t>
      </w:r>
      <w:r w:rsidR="00710EA5" w:rsidRPr="00017D49">
        <w:rPr>
          <w:rFonts w:ascii="Arial" w:hAnsi="Arial" w:cs="Arial"/>
          <w:lang w:val="en-GB"/>
        </w:rPr>
        <w:t>and evidence-based reduction of recurrences</w:t>
      </w:r>
      <w:r w:rsidR="00833508">
        <w:rPr>
          <w:rFonts w:ascii="Arial" w:hAnsi="Arial" w:cs="Arial"/>
          <w:lang w:val="en-GB"/>
        </w:rPr>
        <w:t xml:space="preserve"> also needed</w:t>
      </w:r>
      <w:r w:rsidR="00710EA5" w:rsidRPr="00017D49">
        <w:rPr>
          <w:rFonts w:ascii="Arial" w:hAnsi="Arial" w:cs="Arial"/>
          <w:lang w:val="en-GB"/>
        </w:rPr>
        <w:t>.</w:t>
      </w:r>
    </w:p>
    <w:p w14:paraId="395E257D" w14:textId="11FD9B3F" w:rsidR="00710EA5" w:rsidRPr="00833508" w:rsidRDefault="00710EA5" w:rsidP="00833508">
      <w:pPr>
        <w:autoSpaceDE w:val="0"/>
        <w:autoSpaceDN w:val="0"/>
        <w:adjustRightInd w:val="0"/>
        <w:spacing w:line="240" w:lineRule="auto"/>
        <w:rPr>
          <w:rFonts w:ascii="Arial" w:hAnsi="Arial" w:cs="Arial"/>
          <w:lang w:val="en-GB"/>
        </w:rPr>
      </w:pPr>
      <w:r w:rsidRPr="00017D49">
        <w:rPr>
          <w:rFonts w:ascii="Arial" w:hAnsi="Arial" w:cs="Arial"/>
          <w:lang w:val="en-GB"/>
        </w:rPr>
        <w:t>To facilitate comparison with</w:t>
      </w:r>
      <w:r w:rsidRPr="00017D49">
        <w:rPr>
          <w:rFonts w:ascii="Arial" w:hAnsi="Arial" w:cs="Arial"/>
          <w:lang w:val="en-GB"/>
        </w:rPr>
        <w:t xml:space="preserve"> </w:t>
      </w:r>
      <w:r w:rsidRPr="00017D49">
        <w:rPr>
          <w:rFonts w:ascii="Arial" w:hAnsi="Arial" w:cs="Arial"/>
          <w:lang w:val="en-GB"/>
        </w:rPr>
        <w:t>other jurisdictions Guernsey sociodemographic</w:t>
      </w:r>
      <w:r w:rsidRPr="00017D49">
        <w:rPr>
          <w:rFonts w:ascii="Arial" w:hAnsi="Arial" w:cs="Arial"/>
          <w:lang w:val="en-GB"/>
        </w:rPr>
        <w:t xml:space="preserve"> </w:t>
      </w:r>
      <w:r w:rsidRPr="00017D49">
        <w:rPr>
          <w:rFonts w:ascii="Arial" w:hAnsi="Arial" w:cs="Arial"/>
          <w:lang w:val="en-GB"/>
        </w:rPr>
        <w:t xml:space="preserve">data are outlined in the </w:t>
      </w:r>
      <w:r w:rsidRPr="00017D49">
        <w:rPr>
          <w:rFonts w:ascii="Arial" w:hAnsi="Arial" w:cs="Arial"/>
          <w:lang w:val="en-GB"/>
        </w:rPr>
        <w:t xml:space="preserve">studies </w:t>
      </w:r>
      <w:r w:rsidR="00833508">
        <w:rPr>
          <w:rFonts w:ascii="Arial" w:hAnsi="Arial" w:cs="Arial"/>
          <w:lang w:val="en-GB"/>
        </w:rPr>
        <w:t>a</w:t>
      </w:r>
      <w:r w:rsidRPr="00017D49">
        <w:rPr>
          <w:rFonts w:ascii="Arial" w:hAnsi="Arial" w:cs="Arial"/>
          <w:lang w:val="en-GB"/>
        </w:rPr>
        <w:t>dditional file.</w:t>
      </w:r>
    </w:p>
    <w:p w14:paraId="4C3FFE8D" w14:textId="0ECCD91B" w:rsidR="00710EA5" w:rsidRPr="00017D49" w:rsidRDefault="00710EA5" w:rsidP="00833508">
      <w:pPr>
        <w:spacing w:line="240" w:lineRule="auto"/>
        <w:rPr>
          <w:rFonts w:ascii="Arial" w:hAnsi="Arial" w:cs="Arial"/>
          <w:b/>
          <w:bCs/>
        </w:rPr>
      </w:pPr>
      <w:r w:rsidRPr="00017D49">
        <w:rPr>
          <w:rFonts w:ascii="Arial" w:hAnsi="Arial" w:cs="Arial"/>
          <w:b/>
          <w:bCs/>
        </w:rPr>
        <w:t xml:space="preserve">Level </w:t>
      </w:r>
      <w:r w:rsidRPr="00017D49">
        <w:rPr>
          <w:rFonts w:ascii="Arial" w:hAnsi="Arial" w:cs="Arial"/>
          <w:b/>
          <w:bCs/>
        </w:rPr>
        <w:t>3</w:t>
      </w:r>
      <w:r w:rsidRPr="00017D49">
        <w:rPr>
          <w:rFonts w:ascii="Arial" w:hAnsi="Arial" w:cs="Arial"/>
          <w:b/>
          <w:bCs/>
        </w:rPr>
        <w:t xml:space="preserve"> Research Award</w:t>
      </w:r>
    </w:p>
    <w:p w14:paraId="38E55C40" w14:textId="18B45C54" w:rsidR="00017D49" w:rsidRPr="00017D49" w:rsidRDefault="00710EA5" w:rsidP="00833508">
      <w:pPr>
        <w:spacing w:line="240" w:lineRule="auto"/>
        <w:rPr>
          <w:rFonts w:ascii="Arial" w:hAnsi="Arial" w:cs="Arial"/>
        </w:rPr>
      </w:pPr>
      <w:r w:rsidRPr="00017D49">
        <w:rPr>
          <w:rFonts w:ascii="Arial" w:hAnsi="Arial" w:cs="Arial"/>
        </w:rPr>
        <w:t>Because this research was undertaken within a small island community the authors were very keen to publish the final manuscript open access, to allow dissemination across the island. Therefore, we applied for</w:t>
      </w:r>
      <w:r w:rsidR="00017D49" w:rsidRPr="00017D49">
        <w:rPr>
          <w:rFonts w:ascii="Arial" w:hAnsi="Arial" w:cs="Arial"/>
        </w:rPr>
        <w:t>, and were successful in being awarded</w:t>
      </w:r>
      <w:r w:rsidRPr="00017D49">
        <w:rPr>
          <w:rFonts w:ascii="Arial" w:hAnsi="Arial" w:cs="Arial"/>
        </w:rPr>
        <w:t xml:space="preserve"> an MACP Level 3 Research award to cover the costs of the publication fee when publishing open access. Rejected from Pain Reports, our second choice of journal was BMC Musculoskeletal Disorders, where this manuscript was accepted. We are thankful to the reviewers at this journal for their feedback on the manuscript as the changes they recommended made the paper more readable. </w:t>
      </w:r>
      <w:r w:rsidR="00017D49" w:rsidRPr="00017D49">
        <w:rPr>
          <w:rFonts w:ascii="Arial" w:hAnsi="Arial" w:cs="Arial"/>
        </w:rPr>
        <w:t>I had never published open access before, and apart from some technical issues around the payment coming from the MACP rather than the authors, this was a relatively smooth process. Thank you to Katie and Collette at the MACP for their assistance with sorting out the open access fee payment. Without this award we would have published this manuscript behind a paywall, which would have meant that the public and other healthcare colleagues in Guernsey would not have been able to access these findings easily.</w:t>
      </w:r>
    </w:p>
    <w:p w14:paraId="12A3BC2F" w14:textId="5A655188" w:rsidR="00017D49" w:rsidRPr="00017D49" w:rsidRDefault="00017D49" w:rsidP="00833508">
      <w:pPr>
        <w:spacing w:line="240" w:lineRule="auto"/>
        <w:rPr>
          <w:rFonts w:ascii="Arial" w:hAnsi="Arial" w:cs="Arial"/>
          <w:b/>
          <w:bCs/>
        </w:rPr>
      </w:pPr>
      <w:r w:rsidRPr="00017D49">
        <w:rPr>
          <w:rFonts w:ascii="Arial" w:hAnsi="Arial" w:cs="Arial"/>
          <w:b/>
          <w:bCs/>
        </w:rPr>
        <w:t>Re</w:t>
      </w:r>
      <w:r w:rsidR="00833508">
        <w:rPr>
          <w:rFonts w:ascii="Arial" w:hAnsi="Arial" w:cs="Arial"/>
          <w:b/>
          <w:bCs/>
        </w:rPr>
        <w:t>ach:</w:t>
      </w:r>
    </w:p>
    <w:p w14:paraId="670B5F93" w14:textId="6CE70FD7" w:rsidR="00017D49" w:rsidRPr="00017D49" w:rsidRDefault="00017D49" w:rsidP="00833508">
      <w:pPr>
        <w:spacing w:line="240" w:lineRule="auto"/>
        <w:rPr>
          <w:rFonts w:ascii="Arial" w:hAnsi="Arial" w:cs="Arial"/>
        </w:rPr>
      </w:pPr>
      <w:r w:rsidRPr="00017D49">
        <w:rPr>
          <w:rFonts w:ascii="Arial" w:hAnsi="Arial" w:cs="Arial"/>
        </w:rPr>
        <w:t xml:space="preserve">We submitted this research for presentation at the New Zealand Pain Society Annual Scientific Meeting, however, our application was unsuccessful. Strangely, within a few days </w:t>
      </w:r>
      <w:r w:rsidRPr="00017D49">
        <w:rPr>
          <w:rFonts w:ascii="Arial" w:hAnsi="Arial" w:cs="Arial"/>
        </w:rPr>
        <w:lastRenderedPageBreak/>
        <w:t>of publication</w:t>
      </w:r>
      <w:r w:rsidR="00833508">
        <w:rPr>
          <w:rFonts w:ascii="Arial" w:hAnsi="Arial" w:cs="Arial"/>
        </w:rPr>
        <w:t xml:space="preserve"> (January 2024)</w:t>
      </w:r>
      <w:r w:rsidRPr="00017D49">
        <w:rPr>
          <w:rFonts w:ascii="Arial" w:hAnsi="Arial" w:cs="Arial"/>
        </w:rPr>
        <w:t xml:space="preserve"> I was contacted by a researcher at the University of Otago in New Zealand’s South Island about using the questionnaire that we had developed. </w:t>
      </w:r>
      <w:r w:rsidR="00833508">
        <w:rPr>
          <w:rFonts w:ascii="Arial" w:hAnsi="Arial" w:cs="Arial"/>
        </w:rPr>
        <w:t xml:space="preserve">The Guernsey Evening Press (Guernsey’s local newspaper, which reaches approximately 75% of the island’s households) have also published a story on this research. </w:t>
      </w:r>
      <w:r w:rsidRPr="00017D49">
        <w:rPr>
          <w:rFonts w:ascii="Arial" w:hAnsi="Arial" w:cs="Arial"/>
        </w:rPr>
        <w:t xml:space="preserve">This research will be woven into a presentation that I am giving </w:t>
      </w:r>
      <w:r w:rsidR="00833508">
        <w:rPr>
          <w:rFonts w:ascii="Arial" w:hAnsi="Arial" w:cs="Arial"/>
        </w:rPr>
        <w:t xml:space="preserve">in July </w:t>
      </w:r>
      <w:r w:rsidRPr="00017D49">
        <w:rPr>
          <w:rFonts w:ascii="Arial" w:hAnsi="Arial" w:cs="Arial"/>
        </w:rPr>
        <w:t>at IFOMPT 2024</w:t>
      </w:r>
      <w:r w:rsidR="00833508">
        <w:rPr>
          <w:rFonts w:ascii="Arial" w:hAnsi="Arial" w:cs="Arial"/>
        </w:rPr>
        <w:t xml:space="preserve"> in Basel</w:t>
      </w:r>
      <w:r w:rsidRPr="00017D49">
        <w:rPr>
          <w:rFonts w:ascii="Arial" w:hAnsi="Arial" w:cs="Arial"/>
        </w:rPr>
        <w:t>.</w:t>
      </w:r>
    </w:p>
    <w:p w14:paraId="552F4E0D" w14:textId="3561E58B" w:rsidR="00017D49" w:rsidRPr="00017D49" w:rsidRDefault="00017D49" w:rsidP="00833508">
      <w:pPr>
        <w:spacing w:line="240" w:lineRule="auto"/>
        <w:rPr>
          <w:rFonts w:ascii="Arial" w:hAnsi="Arial" w:cs="Arial"/>
          <w:b/>
          <w:bCs/>
        </w:rPr>
      </w:pPr>
      <w:r w:rsidRPr="00017D49">
        <w:rPr>
          <w:rFonts w:ascii="Arial" w:hAnsi="Arial" w:cs="Arial"/>
          <w:b/>
          <w:bCs/>
        </w:rPr>
        <w:t>Open Access Manuscript</w:t>
      </w:r>
      <w:r w:rsidR="00833508">
        <w:rPr>
          <w:rFonts w:ascii="Arial" w:hAnsi="Arial" w:cs="Arial"/>
          <w:b/>
          <w:bCs/>
        </w:rPr>
        <w:t>:</w:t>
      </w:r>
    </w:p>
    <w:p w14:paraId="5222EF1E" w14:textId="7EF9C565" w:rsidR="008F55B7" w:rsidRPr="00017D49" w:rsidRDefault="00017D49" w:rsidP="00833508">
      <w:pPr>
        <w:spacing w:line="240" w:lineRule="auto"/>
        <w:rPr>
          <w:rFonts w:ascii="Arial" w:hAnsi="Arial" w:cs="Arial"/>
        </w:rPr>
      </w:pPr>
      <w:r w:rsidRPr="00017D49">
        <w:rPr>
          <w:rFonts w:ascii="Arial" w:hAnsi="Arial" w:cs="Arial"/>
        </w:rPr>
        <w:t>For anyone wishing to read the full manuscript please click on the link below:</w:t>
      </w:r>
    </w:p>
    <w:p w14:paraId="688D2E1B" w14:textId="4F16B671" w:rsidR="008F55B7" w:rsidRPr="00833508" w:rsidRDefault="00000000" w:rsidP="00833508">
      <w:pPr>
        <w:spacing w:line="240" w:lineRule="auto"/>
        <w:rPr>
          <w:rFonts w:ascii="Arial" w:hAnsi="Arial" w:cs="Arial"/>
          <w:u w:val="single"/>
        </w:rPr>
      </w:pPr>
      <w:hyperlink r:id="rId8" w:history="1">
        <w:r w:rsidR="008F55B7" w:rsidRPr="00017D49">
          <w:rPr>
            <w:rStyle w:val="Hyperlink"/>
            <w:rFonts w:ascii="Arial" w:hAnsi="Arial" w:cs="Arial"/>
            <w:color w:val="auto"/>
          </w:rPr>
          <w:t>Societal beliefs about pain may be more balanced than previ</w:t>
        </w:r>
        <w:r w:rsidR="008F55B7" w:rsidRPr="00017D49">
          <w:rPr>
            <w:rStyle w:val="Hyperlink"/>
            <w:rFonts w:ascii="Arial" w:hAnsi="Arial" w:cs="Arial"/>
            <w:color w:val="auto"/>
          </w:rPr>
          <w:t>o</w:t>
        </w:r>
        <w:r w:rsidR="008F55B7" w:rsidRPr="00017D49">
          <w:rPr>
            <w:rStyle w:val="Hyperlink"/>
            <w:rFonts w:ascii="Arial" w:hAnsi="Arial" w:cs="Arial"/>
            <w:color w:val="auto"/>
          </w:rPr>
          <w:t>usly thought. Results of the Guernsey pain survey | BMC Musculoskeletal Disorders | Full Text (biomedcentral.com)</w:t>
        </w:r>
      </w:hyperlink>
    </w:p>
    <w:p w14:paraId="7F195A73" w14:textId="375C0878" w:rsidR="00017D49" w:rsidRPr="00833508" w:rsidRDefault="00833508" w:rsidP="00833508">
      <w:pPr>
        <w:spacing w:line="240" w:lineRule="auto"/>
        <w:rPr>
          <w:rFonts w:ascii="Arial" w:hAnsi="Arial" w:cs="Arial"/>
          <w:b/>
          <w:bCs/>
        </w:rPr>
      </w:pPr>
      <w:r w:rsidRPr="00833508">
        <w:rPr>
          <w:rFonts w:ascii="Arial" w:hAnsi="Arial" w:cs="Arial"/>
          <w:b/>
          <w:bCs/>
        </w:rPr>
        <w:t>Contact:</w:t>
      </w:r>
    </w:p>
    <w:p w14:paraId="66E301FB" w14:textId="382B2944" w:rsidR="00833508" w:rsidRPr="00017D49" w:rsidRDefault="00833508" w:rsidP="00833508">
      <w:pPr>
        <w:spacing w:line="240" w:lineRule="auto"/>
        <w:rPr>
          <w:rFonts w:ascii="Arial" w:hAnsi="Arial" w:cs="Arial"/>
        </w:rPr>
      </w:pPr>
      <w:r>
        <w:rPr>
          <w:rFonts w:ascii="Arial" w:hAnsi="Arial" w:cs="Arial"/>
        </w:rPr>
        <w:t>For Research Award application mentoring, or any other questions relating to this research please e-mail: martinrabey@gmail.com</w:t>
      </w:r>
    </w:p>
    <w:sectPr w:rsidR="00833508" w:rsidRPr="00017D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C534E"/>
    <w:multiLevelType w:val="multilevel"/>
    <w:tmpl w:val="41640938"/>
    <w:lvl w:ilvl="0">
      <w:start w:val="1"/>
      <w:numFmt w:val="bullet"/>
      <w:lvlText w:val=""/>
      <w:lvlJc w:val="left"/>
      <w:pPr>
        <w:tabs>
          <w:tab w:val="num" w:pos="2912"/>
        </w:tabs>
        <w:ind w:left="2912" w:hanging="360"/>
      </w:pPr>
      <w:rPr>
        <w:rFonts w:ascii="Symbol" w:hAnsi="Symbol" w:hint="default"/>
        <w:sz w:val="20"/>
      </w:rPr>
    </w:lvl>
    <w:lvl w:ilvl="1" w:tentative="1">
      <w:start w:val="1"/>
      <w:numFmt w:val="bullet"/>
      <w:lvlText w:val="o"/>
      <w:lvlJc w:val="left"/>
      <w:pPr>
        <w:tabs>
          <w:tab w:val="num" w:pos="3632"/>
        </w:tabs>
        <w:ind w:left="3632" w:hanging="360"/>
      </w:pPr>
      <w:rPr>
        <w:rFonts w:ascii="Courier New" w:hAnsi="Courier New" w:hint="default"/>
        <w:sz w:val="20"/>
      </w:rPr>
    </w:lvl>
    <w:lvl w:ilvl="2" w:tentative="1">
      <w:start w:val="1"/>
      <w:numFmt w:val="bullet"/>
      <w:lvlText w:val=""/>
      <w:lvlJc w:val="left"/>
      <w:pPr>
        <w:tabs>
          <w:tab w:val="num" w:pos="4352"/>
        </w:tabs>
        <w:ind w:left="4352" w:hanging="360"/>
      </w:pPr>
      <w:rPr>
        <w:rFonts w:ascii="Wingdings" w:hAnsi="Wingdings" w:hint="default"/>
        <w:sz w:val="20"/>
      </w:rPr>
    </w:lvl>
    <w:lvl w:ilvl="3" w:tentative="1">
      <w:start w:val="1"/>
      <w:numFmt w:val="bullet"/>
      <w:lvlText w:val=""/>
      <w:lvlJc w:val="left"/>
      <w:pPr>
        <w:tabs>
          <w:tab w:val="num" w:pos="5072"/>
        </w:tabs>
        <w:ind w:left="5072" w:hanging="360"/>
      </w:pPr>
      <w:rPr>
        <w:rFonts w:ascii="Wingdings" w:hAnsi="Wingdings" w:hint="default"/>
        <w:sz w:val="20"/>
      </w:rPr>
    </w:lvl>
    <w:lvl w:ilvl="4" w:tentative="1">
      <w:start w:val="1"/>
      <w:numFmt w:val="bullet"/>
      <w:lvlText w:val=""/>
      <w:lvlJc w:val="left"/>
      <w:pPr>
        <w:tabs>
          <w:tab w:val="num" w:pos="5792"/>
        </w:tabs>
        <w:ind w:left="5792" w:hanging="360"/>
      </w:pPr>
      <w:rPr>
        <w:rFonts w:ascii="Wingdings" w:hAnsi="Wingdings" w:hint="default"/>
        <w:sz w:val="20"/>
      </w:rPr>
    </w:lvl>
    <w:lvl w:ilvl="5" w:tentative="1">
      <w:start w:val="1"/>
      <w:numFmt w:val="bullet"/>
      <w:lvlText w:val=""/>
      <w:lvlJc w:val="left"/>
      <w:pPr>
        <w:tabs>
          <w:tab w:val="num" w:pos="6512"/>
        </w:tabs>
        <w:ind w:left="6512" w:hanging="360"/>
      </w:pPr>
      <w:rPr>
        <w:rFonts w:ascii="Wingdings" w:hAnsi="Wingdings" w:hint="default"/>
        <w:sz w:val="20"/>
      </w:rPr>
    </w:lvl>
    <w:lvl w:ilvl="6" w:tentative="1">
      <w:start w:val="1"/>
      <w:numFmt w:val="bullet"/>
      <w:lvlText w:val=""/>
      <w:lvlJc w:val="left"/>
      <w:pPr>
        <w:tabs>
          <w:tab w:val="num" w:pos="7232"/>
        </w:tabs>
        <w:ind w:left="7232" w:hanging="360"/>
      </w:pPr>
      <w:rPr>
        <w:rFonts w:ascii="Wingdings" w:hAnsi="Wingdings" w:hint="default"/>
        <w:sz w:val="20"/>
      </w:rPr>
    </w:lvl>
    <w:lvl w:ilvl="7" w:tentative="1">
      <w:start w:val="1"/>
      <w:numFmt w:val="bullet"/>
      <w:lvlText w:val=""/>
      <w:lvlJc w:val="left"/>
      <w:pPr>
        <w:tabs>
          <w:tab w:val="num" w:pos="7952"/>
        </w:tabs>
        <w:ind w:left="7952" w:hanging="360"/>
      </w:pPr>
      <w:rPr>
        <w:rFonts w:ascii="Wingdings" w:hAnsi="Wingdings" w:hint="default"/>
        <w:sz w:val="20"/>
      </w:rPr>
    </w:lvl>
    <w:lvl w:ilvl="8" w:tentative="1">
      <w:start w:val="1"/>
      <w:numFmt w:val="bullet"/>
      <w:lvlText w:val=""/>
      <w:lvlJc w:val="left"/>
      <w:pPr>
        <w:tabs>
          <w:tab w:val="num" w:pos="8672"/>
        </w:tabs>
        <w:ind w:left="8672" w:hanging="360"/>
      </w:pPr>
      <w:rPr>
        <w:rFonts w:ascii="Wingdings" w:hAnsi="Wingdings" w:hint="default"/>
        <w:sz w:val="20"/>
      </w:rPr>
    </w:lvl>
  </w:abstractNum>
  <w:num w:numId="1" w16cid:durableId="14611512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B88"/>
    <w:rsid w:val="00017D49"/>
    <w:rsid w:val="00355C59"/>
    <w:rsid w:val="00390C8B"/>
    <w:rsid w:val="00710EA5"/>
    <w:rsid w:val="00833508"/>
    <w:rsid w:val="008F55B7"/>
    <w:rsid w:val="009E3967"/>
    <w:rsid w:val="00D43B58"/>
    <w:rsid w:val="00F04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079C1"/>
  <w15:chartTrackingRefBased/>
  <w15:docId w15:val="{8ECCC386-7B07-436F-B14C-5E4FB940E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4B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4B8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43B58"/>
    <w:rPr>
      <w:color w:val="0563C1" w:themeColor="hyperlink"/>
      <w:u w:val="single"/>
    </w:rPr>
  </w:style>
  <w:style w:type="character" w:styleId="UnresolvedMention">
    <w:name w:val="Unresolved Mention"/>
    <w:basedOn w:val="DefaultParagraphFont"/>
    <w:uiPriority w:val="99"/>
    <w:semiHidden/>
    <w:unhideWhenUsed/>
    <w:rsid w:val="00D43B58"/>
    <w:rPr>
      <w:color w:val="605E5C"/>
      <w:shd w:val="clear" w:color="auto" w:fill="E1DFDD"/>
    </w:rPr>
  </w:style>
  <w:style w:type="paragraph" w:customStyle="1" w:styleId="c-article-author-listitem">
    <w:name w:val="c-article-author-list__item"/>
    <w:basedOn w:val="Normal"/>
    <w:rsid w:val="008F55B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rticle-info-details">
    <w:name w:val="c-article-info-details"/>
    <w:basedOn w:val="Normal"/>
    <w:rsid w:val="008F55B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u-visually-hidden">
    <w:name w:val="u-visually-hidden"/>
    <w:basedOn w:val="DefaultParagraphFont"/>
    <w:rsid w:val="008F55B7"/>
  </w:style>
  <w:style w:type="character" w:styleId="FollowedHyperlink">
    <w:name w:val="FollowedHyperlink"/>
    <w:basedOn w:val="DefaultParagraphFont"/>
    <w:uiPriority w:val="99"/>
    <w:semiHidden/>
    <w:unhideWhenUsed/>
    <w:rsid w:val="008335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860564">
      <w:bodyDiv w:val="1"/>
      <w:marLeft w:val="0"/>
      <w:marRight w:val="0"/>
      <w:marTop w:val="0"/>
      <w:marBottom w:val="0"/>
      <w:divBdr>
        <w:top w:val="none" w:sz="0" w:space="0" w:color="auto"/>
        <w:left w:val="none" w:sz="0" w:space="0" w:color="auto"/>
        <w:bottom w:val="none" w:sz="0" w:space="0" w:color="auto"/>
        <w:right w:val="none" w:sz="0" w:space="0" w:color="auto"/>
      </w:divBdr>
    </w:div>
    <w:div w:id="140255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musculoskeletdisord.biomedcentral.com/articles/10.1186/s12891-023-07088-0" TargetMode="External"/><Relationship Id="rId3" Type="http://schemas.openxmlformats.org/officeDocument/2006/relationships/settings" Target="settings.xml"/><Relationship Id="rId7" Type="http://schemas.openxmlformats.org/officeDocument/2006/relationships/hyperlink" Target="http://www.surveymonke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x.com" TargetMode="External"/><Relationship Id="rId5" Type="http://schemas.openxmlformats.org/officeDocument/2006/relationships/hyperlink" Target="https://bmcmusculoskeletdisord.biomedcentra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Rabey, Martin</dc:creator>
  <cp:keywords/>
  <dc:description/>
  <cp:lastModifiedBy>martin rabey</cp:lastModifiedBy>
  <cp:revision>2</cp:revision>
  <dcterms:created xsi:type="dcterms:W3CDTF">2024-02-14T02:50:00Z</dcterms:created>
  <dcterms:modified xsi:type="dcterms:W3CDTF">2024-02-14T02:50:00Z</dcterms:modified>
</cp:coreProperties>
</file>